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384" w:rsidRPr="00771384" w:rsidRDefault="00771384" w:rsidP="00771384">
      <w:pPr>
        <w:jc w:val="center"/>
        <w:rPr>
          <w:rFonts w:eastAsia="Times New Roman"/>
          <w:b/>
          <w:u w:val="single"/>
        </w:rPr>
      </w:pPr>
      <w:r w:rsidRPr="00771384">
        <w:rPr>
          <w:rFonts w:eastAsia="Times New Roman"/>
          <w:b/>
          <w:u w:val="single"/>
        </w:rPr>
        <w:t>Livelihoods and Resilience Sector</w:t>
      </w:r>
    </w:p>
    <w:p w:rsidR="00771384" w:rsidRDefault="00771384" w:rsidP="00771384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Feedback on Draft 1 of the Jobs and Livelihoods Integrated Response Plan</w:t>
      </w:r>
    </w:p>
    <w:p w:rsidR="00771384" w:rsidRDefault="00771384" w:rsidP="00316DD6">
      <w:pPr>
        <w:rPr>
          <w:rFonts w:eastAsia="Times New Roman"/>
          <w:b/>
        </w:rPr>
      </w:pPr>
    </w:p>
    <w:p w:rsidR="00316DD6" w:rsidRPr="00771384" w:rsidRDefault="00316DD6" w:rsidP="00316DD6">
      <w:pPr>
        <w:rPr>
          <w:rFonts w:eastAsia="Times New Roman"/>
          <w:b/>
        </w:rPr>
      </w:pPr>
      <w:r w:rsidRPr="00771384">
        <w:rPr>
          <w:rFonts w:eastAsia="Times New Roman"/>
          <w:b/>
        </w:rPr>
        <w:t>General Feedback raised during Sector Working Group</w:t>
      </w:r>
    </w:p>
    <w:p w:rsidR="00316DD6" w:rsidRPr="00316DD6" w:rsidRDefault="00316DD6" w:rsidP="00316DD6">
      <w:pPr>
        <w:numPr>
          <w:ilvl w:val="0"/>
          <w:numId w:val="3"/>
        </w:numPr>
        <w:rPr>
          <w:rFonts w:eastAsia="Times New Roman"/>
        </w:rPr>
      </w:pPr>
      <w:r w:rsidRPr="00316DD6">
        <w:rPr>
          <w:rFonts w:eastAsia="Times New Roman"/>
        </w:rPr>
        <w:t>The integration of protection issues (the protection sector/task force should provide written inputs to ensure protection aspect are streamlined in the response plan)</w:t>
      </w:r>
    </w:p>
    <w:p w:rsidR="00316DD6" w:rsidRPr="00316DD6" w:rsidRDefault="00316DD6" w:rsidP="00316DD6">
      <w:pPr>
        <w:numPr>
          <w:ilvl w:val="0"/>
          <w:numId w:val="3"/>
        </w:numPr>
        <w:rPr>
          <w:rFonts w:eastAsia="Times New Roman"/>
        </w:rPr>
      </w:pPr>
      <w:r w:rsidRPr="00316DD6">
        <w:rPr>
          <w:rFonts w:eastAsia="Times New Roman"/>
        </w:rPr>
        <w:t>Gender and age dynamics need to be more clearly considered</w:t>
      </w:r>
    </w:p>
    <w:p w:rsidR="00316DD6" w:rsidRPr="00316DD6" w:rsidRDefault="00316DD6" w:rsidP="00316DD6">
      <w:pPr>
        <w:numPr>
          <w:ilvl w:val="0"/>
          <w:numId w:val="3"/>
        </w:numPr>
        <w:rPr>
          <w:rFonts w:eastAsia="Times New Roman"/>
        </w:rPr>
      </w:pPr>
      <w:r w:rsidRPr="00316DD6">
        <w:rPr>
          <w:rFonts w:eastAsia="Times New Roman"/>
        </w:rPr>
        <w:t>Clear understanding of the implementation plan, especially around questions of adoption and financing</w:t>
      </w:r>
    </w:p>
    <w:p w:rsidR="00316DD6" w:rsidRPr="00316DD6" w:rsidRDefault="00316DD6" w:rsidP="00316DD6">
      <w:pPr>
        <w:numPr>
          <w:ilvl w:val="0"/>
          <w:numId w:val="3"/>
        </w:numPr>
        <w:rPr>
          <w:rFonts w:eastAsia="Times New Roman"/>
        </w:rPr>
      </w:pPr>
      <w:r w:rsidRPr="00316DD6">
        <w:rPr>
          <w:rFonts w:eastAsia="Times New Roman"/>
        </w:rPr>
        <w:t>Indicators in the main plan need to link to the intended outcomes and impact of the plan</w:t>
      </w:r>
    </w:p>
    <w:p w:rsidR="00316DD6" w:rsidRPr="00316DD6" w:rsidRDefault="00316DD6" w:rsidP="00316DD6">
      <w:pPr>
        <w:numPr>
          <w:ilvl w:val="0"/>
          <w:numId w:val="3"/>
        </w:numPr>
        <w:rPr>
          <w:rFonts w:eastAsia="Times New Roman"/>
        </w:rPr>
      </w:pPr>
      <w:r w:rsidRPr="00316DD6">
        <w:rPr>
          <w:rFonts w:eastAsia="Times New Roman"/>
        </w:rPr>
        <w:t>Feasibility vis-à-vis the duration of the plan needs to consider questions of: 1) sequencing, 2) needs/results, and 3) cost</w:t>
      </w:r>
    </w:p>
    <w:p w:rsidR="00316DD6" w:rsidRPr="00316DD6" w:rsidRDefault="00316DD6" w:rsidP="00316DD6">
      <w:pPr>
        <w:numPr>
          <w:ilvl w:val="0"/>
          <w:numId w:val="3"/>
        </w:numPr>
        <w:rPr>
          <w:rFonts w:eastAsia="Times New Roman"/>
        </w:rPr>
      </w:pPr>
      <w:r w:rsidRPr="00316DD6">
        <w:rPr>
          <w:rFonts w:eastAsia="Times New Roman"/>
        </w:rPr>
        <w:t>The narrative is overly food/agriculture focused</w:t>
      </w:r>
    </w:p>
    <w:p w:rsidR="00316DD6" w:rsidRPr="00316DD6" w:rsidRDefault="00316DD6" w:rsidP="00316DD6">
      <w:pPr>
        <w:numPr>
          <w:ilvl w:val="0"/>
          <w:numId w:val="3"/>
        </w:numPr>
        <w:rPr>
          <w:rFonts w:eastAsia="Times New Roman"/>
        </w:rPr>
      </w:pPr>
      <w:r w:rsidRPr="00316DD6">
        <w:rPr>
          <w:rFonts w:eastAsia="Times New Roman"/>
        </w:rPr>
        <w:t>Land access issues</w:t>
      </w:r>
    </w:p>
    <w:p w:rsidR="00316DD6" w:rsidRPr="00316DD6" w:rsidRDefault="00316DD6" w:rsidP="00316DD6">
      <w:pPr>
        <w:numPr>
          <w:ilvl w:val="0"/>
          <w:numId w:val="3"/>
        </w:numPr>
        <w:rPr>
          <w:rFonts w:eastAsia="Times New Roman"/>
        </w:rPr>
      </w:pPr>
      <w:r w:rsidRPr="00316DD6">
        <w:rPr>
          <w:rFonts w:eastAsia="Times New Roman"/>
        </w:rPr>
        <w:t>Private sector engagement, especially on expanding beyond agriculture value chains (e.g. mining sector)</w:t>
      </w:r>
    </w:p>
    <w:p w:rsidR="00316DD6" w:rsidRPr="00316DD6" w:rsidRDefault="00316DD6" w:rsidP="00316DD6">
      <w:pPr>
        <w:numPr>
          <w:ilvl w:val="0"/>
          <w:numId w:val="3"/>
        </w:numPr>
        <w:rPr>
          <w:rFonts w:eastAsia="Times New Roman"/>
        </w:rPr>
      </w:pPr>
      <w:r w:rsidRPr="00316DD6">
        <w:rPr>
          <w:rFonts w:eastAsia="Times New Roman"/>
        </w:rPr>
        <w:t xml:space="preserve">Land as it relates to production and commercialization in a context in which refugees are seeing access to agriculture land being reduced with each new influx </w:t>
      </w:r>
    </w:p>
    <w:p w:rsidR="00316DD6" w:rsidRDefault="00316DD6" w:rsidP="00316DD6">
      <w:pPr>
        <w:rPr>
          <w:rFonts w:eastAsia="Times New Roman"/>
          <w:lang w:val="en-GB"/>
        </w:rPr>
      </w:pPr>
    </w:p>
    <w:p w:rsidR="00316DD6" w:rsidRPr="00771384" w:rsidRDefault="00316DD6" w:rsidP="00316DD6">
      <w:pPr>
        <w:rPr>
          <w:rFonts w:eastAsia="Times New Roman"/>
          <w:b/>
          <w:lang w:val="en-GB"/>
        </w:rPr>
      </w:pPr>
      <w:r w:rsidRPr="00771384">
        <w:rPr>
          <w:rFonts w:eastAsia="Times New Roman"/>
          <w:b/>
          <w:lang w:val="en-GB"/>
        </w:rPr>
        <w:t>Additional points shared by Working Group partners</w:t>
      </w:r>
    </w:p>
    <w:p w:rsidR="00316DD6" w:rsidRDefault="00316DD6" w:rsidP="00316DD6">
      <w:pPr>
        <w:numPr>
          <w:ilvl w:val="0"/>
          <w:numId w:val="1"/>
        </w:numPr>
        <w:rPr>
          <w:rFonts w:eastAsia="Times New Roman"/>
          <w:lang w:val="en-GB"/>
        </w:rPr>
      </w:pPr>
      <w:r>
        <w:rPr>
          <w:rFonts w:eastAsia="Times New Roman"/>
          <w:lang w:val="en-GB"/>
        </w:rPr>
        <w:t>Focus on stimulating local private sector growth and not only on attracting the big companies.</w:t>
      </w:r>
    </w:p>
    <w:p w:rsidR="00316DD6" w:rsidRDefault="00316DD6" w:rsidP="00316DD6">
      <w:pPr>
        <w:numPr>
          <w:ilvl w:val="0"/>
          <w:numId w:val="1"/>
        </w:numPr>
        <w:rPr>
          <w:rFonts w:eastAsia="Times New Roman"/>
          <w:lang w:val="en-GB"/>
        </w:rPr>
      </w:pPr>
      <w:r>
        <w:rPr>
          <w:rFonts w:eastAsia="Times New Roman"/>
          <w:lang w:val="en-GB"/>
        </w:rPr>
        <w:t>Look at mainstreaming disaster risk reduction in all agricultural programs.</w:t>
      </w:r>
    </w:p>
    <w:p w:rsidR="00316DD6" w:rsidRDefault="00316DD6" w:rsidP="00316DD6">
      <w:pPr>
        <w:numPr>
          <w:ilvl w:val="0"/>
          <w:numId w:val="1"/>
        </w:numPr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Good that they are also looking at skills of refugees in countries of origin, a suggestion would be that steps </w:t>
      </w:r>
      <w:proofErr w:type="gramStart"/>
      <w:r>
        <w:rPr>
          <w:rFonts w:eastAsia="Times New Roman"/>
          <w:lang w:val="en-GB"/>
        </w:rPr>
        <w:t>are ta</w:t>
      </w:r>
      <w:bookmarkStart w:id="0" w:name="_GoBack"/>
      <w:bookmarkEnd w:id="0"/>
      <w:r>
        <w:rPr>
          <w:rFonts w:eastAsia="Times New Roman"/>
          <w:lang w:val="en-GB"/>
        </w:rPr>
        <w:t>ken</w:t>
      </w:r>
      <w:proofErr w:type="gramEnd"/>
      <w:r>
        <w:rPr>
          <w:rFonts w:eastAsia="Times New Roman"/>
          <w:lang w:val="en-GB"/>
        </w:rPr>
        <w:t xml:space="preserve"> to support skilled refugees certify their papers to work in Uganda. For example, health workers who </w:t>
      </w:r>
      <w:r w:rsidR="00771384">
        <w:rPr>
          <w:rFonts w:eastAsia="Times New Roman"/>
          <w:lang w:val="en-GB"/>
        </w:rPr>
        <w:t>cannot</w:t>
      </w:r>
      <w:r>
        <w:rPr>
          <w:rFonts w:eastAsia="Times New Roman"/>
          <w:lang w:val="en-GB"/>
        </w:rPr>
        <w:t xml:space="preserve"> practice in Uganda since they need approval of their certificates by the medical council to be able to work in Uganda.</w:t>
      </w:r>
    </w:p>
    <w:p w:rsidR="00A3745F" w:rsidRDefault="00A3745F"/>
    <w:sectPr w:rsidR="00A3745F" w:rsidSect="001B0E3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0ED4"/>
    <w:multiLevelType w:val="hybridMultilevel"/>
    <w:tmpl w:val="0556201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B2B30"/>
    <w:multiLevelType w:val="hybridMultilevel"/>
    <w:tmpl w:val="A7FE5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E3B3D"/>
    <w:multiLevelType w:val="hybridMultilevel"/>
    <w:tmpl w:val="8A42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DD6"/>
    <w:rsid w:val="001B0E38"/>
    <w:rsid w:val="00316DD6"/>
    <w:rsid w:val="00771384"/>
    <w:rsid w:val="00A3745F"/>
    <w:rsid w:val="00C91DC6"/>
    <w:rsid w:val="00E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22BC7"/>
  <w15:chartTrackingRefBased/>
  <w15:docId w15:val="{2936EE5A-C9AF-4F6C-981D-2EDE8ECD9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D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Clark</dc:creator>
  <cp:keywords/>
  <dc:description/>
  <cp:lastModifiedBy>Kathryn Clark</cp:lastModifiedBy>
  <cp:revision>2</cp:revision>
  <dcterms:created xsi:type="dcterms:W3CDTF">2019-02-20T13:51:00Z</dcterms:created>
  <dcterms:modified xsi:type="dcterms:W3CDTF">2019-02-20T13:59:00Z</dcterms:modified>
</cp:coreProperties>
</file>